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550EF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550EF7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50EF7">
        <w:rPr>
          <w:rFonts w:asciiTheme="minorHAnsi" w:hAnsiTheme="minorHAnsi" w:cstheme="minorHAnsi"/>
          <w:b/>
        </w:rPr>
        <w:t>CONSELHO ESTADUAL DO MEIO AMBIENTE – CONSEMA</w:t>
      </w:r>
    </w:p>
    <w:p w:rsidR="007B3579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Pr="00550EF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FD13B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3B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FD13B8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FD13B8" w:rsidRPr="00FD13B8">
        <w:rPr>
          <w:rFonts w:ascii="Calibri" w:hAnsi="Calibri" w:cs="Calibri"/>
          <w:b/>
          <w:sz w:val="22"/>
          <w:szCs w:val="22"/>
        </w:rPr>
        <w:t>568548/2013.</w:t>
      </w:r>
    </w:p>
    <w:p w:rsidR="00E775CE" w:rsidRPr="00FD13B8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13B8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FD13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3B8" w:rsidRPr="00FD13B8">
        <w:rPr>
          <w:rFonts w:ascii="Calibri" w:hAnsi="Calibri" w:cs="Calibri"/>
          <w:b/>
          <w:sz w:val="22"/>
          <w:szCs w:val="22"/>
        </w:rPr>
        <w:t>Ind. e Com. de Mad. e Laminados Querência.</w:t>
      </w:r>
    </w:p>
    <w:p w:rsidR="00E33B4F" w:rsidRPr="00FD13B8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FD13B8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FD13B8" w:rsidRPr="00FD13B8">
        <w:rPr>
          <w:rFonts w:ascii="Calibri" w:hAnsi="Calibri" w:cs="Calibri"/>
          <w:sz w:val="22"/>
          <w:szCs w:val="22"/>
        </w:rPr>
        <w:t>139403, de 17/09/2013.</w:t>
      </w:r>
    </w:p>
    <w:p w:rsidR="00FD13B8" w:rsidRPr="00FD13B8" w:rsidRDefault="00FD13B8" w:rsidP="00550EF7">
      <w:pPr>
        <w:jc w:val="both"/>
        <w:rPr>
          <w:rFonts w:ascii="Calibri" w:hAnsi="Calibri" w:cs="Calibri"/>
          <w:sz w:val="22"/>
          <w:szCs w:val="22"/>
        </w:rPr>
      </w:pPr>
      <w:r w:rsidRPr="00FD13B8">
        <w:rPr>
          <w:rFonts w:ascii="Calibri" w:hAnsi="Calibri" w:cs="Calibri"/>
          <w:sz w:val="22"/>
          <w:szCs w:val="22"/>
        </w:rPr>
        <w:t>Relatora – Leticia Cristina Xavier de Figueiredo – SEAF.</w:t>
      </w:r>
    </w:p>
    <w:p w:rsidR="00FD13B8" w:rsidRPr="00FD13B8" w:rsidRDefault="00FD13B8" w:rsidP="00550EF7">
      <w:pPr>
        <w:jc w:val="both"/>
        <w:rPr>
          <w:rFonts w:ascii="Calibri" w:hAnsi="Calibri" w:cs="Calibri"/>
          <w:sz w:val="22"/>
          <w:szCs w:val="22"/>
        </w:rPr>
      </w:pPr>
      <w:r w:rsidRPr="00FD13B8">
        <w:rPr>
          <w:rFonts w:ascii="Calibri" w:hAnsi="Calibri" w:cs="Calibri"/>
          <w:sz w:val="22"/>
          <w:szCs w:val="22"/>
        </w:rPr>
        <w:t xml:space="preserve">Revisor – Paulo Marcel </w:t>
      </w:r>
      <w:proofErr w:type="spellStart"/>
      <w:r w:rsidRPr="00FD13B8">
        <w:rPr>
          <w:rFonts w:ascii="Calibri" w:hAnsi="Calibri" w:cs="Calibri"/>
          <w:sz w:val="22"/>
          <w:szCs w:val="22"/>
        </w:rPr>
        <w:t>Grisoste</w:t>
      </w:r>
      <w:proofErr w:type="spellEnd"/>
      <w:r w:rsidRPr="00FD13B8">
        <w:rPr>
          <w:rFonts w:ascii="Calibri" w:hAnsi="Calibri" w:cs="Calibri"/>
          <w:sz w:val="22"/>
          <w:szCs w:val="22"/>
        </w:rPr>
        <w:t xml:space="preserve"> S. Barbosa – AMM.</w:t>
      </w:r>
    </w:p>
    <w:p w:rsidR="00FD13B8" w:rsidRPr="00FD13B8" w:rsidRDefault="00FD13B8" w:rsidP="004A1FF8">
      <w:pPr>
        <w:jc w:val="both"/>
        <w:rPr>
          <w:rFonts w:ascii="Calibri" w:hAnsi="Calibri" w:cs="Calibri"/>
          <w:sz w:val="22"/>
          <w:szCs w:val="22"/>
        </w:rPr>
      </w:pPr>
      <w:r w:rsidRPr="00FD13B8">
        <w:rPr>
          <w:rFonts w:ascii="Calibri" w:hAnsi="Calibri" w:cs="Calibri"/>
          <w:sz w:val="22"/>
          <w:szCs w:val="22"/>
        </w:rPr>
        <w:t xml:space="preserve">Procurador – Gilberto Luiz </w:t>
      </w:r>
      <w:proofErr w:type="spellStart"/>
      <w:r w:rsidRPr="00FD13B8">
        <w:rPr>
          <w:rFonts w:ascii="Calibri" w:hAnsi="Calibri" w:cs="Calibri"/>
          <w:sz w:val="22"/>
          <w:szCs w:val="22"/>
        </w:rPr>
        <w:t>Atoatti</w:t>
      </w:r>
      <w:proofErr w:type="spellEnd"/>
      <w:r w:rsidRPr="00FD13B8">
        <w:rPr>
          <w:rFonts w:ascii="Calibri" w:hAnsi="Calibri" w:cs="Calibri"/>
          <w:sz w:val="22"/>
          <w:szCs w:val="22"/>
        </w:rPr>
        <w:t xml:space="preserve"> – CPF n° 622.554.369 - 49.</w:t>
      </w:r>
    </w:p>
    <w:p w:rsidR="00505F74" w:rsidRPr="00FD13B8" w:rsidRDefault="00550EF7" w:rsidP="004A1FF8">
      <w:pPr>
        <w:jc w:val="both"/>
        <w:rPr>
          <w:rFonts w:asciiTheme="minorHAnsi" w:hAnsiTheme="minorHAnsi" w:cstheme="minorHAnsi"/>
          <w:sz w:val="22"/>
          <w:szCs w:val="22"/>
        </w:rPr>
      </w:pPr>
      <w:r w:rsidRPr="00FD13B8">
        <w:rPr>
          <w:rFonts w:asciiTheme="minorHAnsi" w:hAnsiTheme="minorHAnsi" w:cstheme="minorHAnsi"/>
          <w:sz w:val="22"/>
          <w:szCs w:val="22"/>
        </w:rPr>
        <w:t>1</w:t>
      </w:r>
      <w:r w:rsidR="00CE1E56" w:rsidRPr="00FD13B8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C77A6" w:rsidRPr="00FD13B8" w:rsidRDefault="00DC77A6" w:rsidP="00DC77A6">
      <w:pPr>
        <w:rPr>
          <w:rFonts w:ascii="Calibri" w:hAnsi="Calibri" w:cs="Calibri"/>
          <w:b/>
          <w:sz w:val="22"/>
          <w:szCs w:val="22"/>
        </w:rPr>
      </w:pPr>
    </w:p>
    <w:p w:rsidR="00B777EA" w:rsidRPr="00FD13B8" w:rsidRDefault="00FD13B8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13B8">
        <w:rPr>
          <w:rFonts w:asciiTheme="minorHAnsi" w:hAnsiTheme="minorHAnsi" w:cstheme="minorHAnsi"/>
          <w:b/>
          <w:sz w:val="22"/>
          <w:szCs w:val="22"/>
        </w:rPr>
        <w:t>002</w:t>
      </w:r>
      <w:r w:rsidR="00550EF7" w:rsidRPr="00FD13B8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FD13B8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FD13B8" w:rsidRDefault="00FD13B8" w:rsidP="00550EF7">
      <w:pPr>
        <w:jc w:val="both"/>
        <w:rPr>
          <w:rFonts w:ascii="Calibri" w:hAnsi="Calibri" w:cs="Calibri"/>
          <w:sz w:val="22"/>
          <w:szCs w:val="22"/>
        </w:rPr>
      </w:pPr>
      <w:r w:rsidRPr="00FD13B8">
        <w:rPr>
          <w:rFonts w:ascii="Calibri" w:hAnsi="Calibri" w:cs="Calibri"/>
          <w:sz w:val="22"/>
          <w:szCs w:val="22"/>
        </w:rPr>
        <w:t>Auto de Infração n° 139403, de 17/09/2013. Auto de Inspeção n° 163508, de 20/08/2013. Relatório Técnico n° 308/CFE/SUF/SEMA/2013, 17/09/2013. Por depositar resíduos sólidos industriais diretamente em solo permanente e a céu aberto contrariando as normas legais vigentes, conforme Auto de Inspeção n° 163508. Decisão Administrativa n° 2053/SPA/SEMA/2018, de 11/09/2018 pela homologação do Auto de Infração n. 139403, de 17/09/2013, arbitrando multa de R$ 10.000,00 (dez mil reais), com fulcro no artigo 62, V do Decreto Federal 6514/2008. Requer o recorrente que seja o recebimento da presente peça contestatória com os documentos mencionados, para seu processamento nos tramites legais e posterior análise. O julgamento favorável ao cancelamento do Auto de Infração, em comento, por ser imperativo de justiça, em nome da ampla defesa e do contraditório, ou assim entendendo a redução/adequação para 10% do valor total da multa, o qual nos comprometeríamos em recolhê-lo a vista. A baixa por definitivo e arquivamento dos tramites por tratar-se de empresa cumpridora de seus deveres.</w:t>
      </w:r>
      <w:r w:rsidRPr="00FD13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0EF7" w:rsidRPr="00FD13B8">
        <w:rPr>
          <w:rFonts w:ascii="Calibri" w:hAnsi="Calibri" w:cs="Calibri"/>
          <w:sz w:val="22"/>
          <w:szCs w:val="22"/>
        </w:rPr>
        <w:t xml:space="preserve">Recurso </w:t>
      </w:r>
      <w:r w:rsidRPr="00FD13B8">
        <w:rPr>
          <w:rFonts w:ascii="Calibri" w:hAnsi="Calibri" w:cs="Calibri"/>
          <w:sz w:val="22"/>
          <w:szCs w:val="22"/>
        </w:rPr>
        <w:t>im</w:t>
      </w:r>
      <w:r w:rsidR="00550EF7" w:rsidRPr="00FD13B8">
        <w:rPr>
          <w:rFonts w:ascii="Calibri" w:hAnsi="Calibri" w:cs="Calibri"/>
          <w:sz w:val="22"/>
          <w:szCs w:val="22"/>
        </w:rPr>
        <w:t>provido.</w:t>
      </w:r>
    </w:p>
    <w:p w:rsidR="00DC77A6" w:rsidRPr="00FD13B8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FD13B8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FD13B8">
        <w:rPr>
          <w:rFonts w:asciiTheme="minorHAnsi" w:hAnsiTheme="minorHAnsi" w:cstheme="minorHAnsi"/>
          <w:color w:val="000000"/>
          <w:sz w:val="22"/>
          <w:szCs w:val="22"/>
        </w:rPr>
        <w:t>Vistos, relatados e discutid</w:t>
      </w:r>
      <w:r w:rsidR="004E1923">
        <w:rPr>
          <w:rFonts w:asciiTheme="minorHAnsi" w:hAnsiTheme="minorHAnsi" w:cstheme="minorHAnsi"/>
          <w:color w:val="000000"/>
          <w:sz w:val="22"/>
          <w:szCs w:val="22"/>
        </w:rPr>
        <w:t>os, decidiram os membros da 1</w:t>
      </w:r>
      <w:r w:rsidRPr="00FD13B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FD13B8">
        <w:rPr>
          <w:rFonts w:asciiTheme="minorHAnsi" w:hAnsiTheme="minorHAnsi" w:cstheme="minorHAnsi"/>
          <w:sz w:val="22"/>
          <w:szCs w:val="22"/>
        </w:rPr>
        <w:t>,</w:t>
      </w:r>
      <w:r w:rsidR="00DC77A6" w:rsidRPr="00FD13B8">
        <w:rPr>
          <w:rFonts w:asciiTheme="minorHAnsi" w:hAnsiTheme="minorHAnsi" w:cstheme="minorHAnsi"/>
          <w:sz w:val="22"/>
          <w:szCs w:val="22"/>
        </w:rPr>
        <w:t xml:space="preserve"> </w:t>
      </w:r>
      <w:r w:rsidR="00877123">
        <w:rPr>
          <w:rFonts w:ascii="Calibri" w:hAnsi="Calibri" w:cs="Calibri"/>
          <w:sz w:val="22"/>
          <w:szCs w:val="22"/>
        </w:rPr>
        <w:t>por unanimidade</w:t>
      </w:r>
      <w:r w:rsidR="00FD13B8" w:rsidRPr="00FD13B8">
        <w:rPr>
          <w:rFonts w:ascii="Calibri" w:hAnsi="Calibri" w:cs="Calibri"/>
          <w:sz w:val="22"/>
          <w:szCs w:val="22"/>
        </w:rPr>
        <w:t>, negar provimento do recurso interposto pelo recorr</w:t>
      </w:r>
      <w:r w:rsidR="00470A75">
        <w:rPr>
          <w:rFonts w:ascii="Calibri" w:hAnsi="Calibri" w:cs="Calibri"/>
          <w:sz w:val="22"/>
          <w:szCs w:val="22"/>
        </w:rPr>
        <w:t>ente, acolhendo o revisor, não</w:t>
      </w:r>
      <w:r w:rsidR="00FD13B8" w:rsidRPr="00FD13B8">
        <w:rPr>
          <w:rFonts w:ascii="Calibri" w:hAnsi="Calibri" w:cs="Calibri"/>
          <w:sz w:val="22"/>
          <w:szCs w:val="22"/>
        </w:rPr>
        <w:t xml:space="preserve"> restam dúvidas para acompanhar na íntegra o voto proferido pe</w:t>
      </w:r>
      <w:r w:rsidR="00470A75">
        <w:rPr>
          <w:rFonts w:ascii="Calibri" w:hAnsi="Calibri" w:cs="Calibri"/>
          <w:sz w:val="22"/>
          <w:szCs w:val="22"/>
        </w:rPr>
        <w:t>la relatora do processo, pelos t</w:t>
      </w:r>
      <w:r w:rsidR="00FD13B8" w:rsidRPr="00FD13B8">
        <w:rPr>
          <w:rFonts w:ascii="Calibri" w:hAnsi="Calibri" w:cs="Calibri"/>
          <w:sz w:val="22"/>
          <w:szCs w:val="22"/>
        </w:rPr>
        <w:t>ermos da Deci</w:t>
      </w:r>
      <w:r w:rsidR="00470A75">
        <w:rPr>
          <w:rFonts w:ascii="Calibri" w:hAnsi="Calibri" w:cs="Calibri"/>
          <w:sz w:val="22"/>
          <w:szCs w:val="22"/>
        </w:rPr>
        <w:t>são Administrativa n° 2053/SPA/SEMA</w:t>
      </w:r>
      <w:r w:rsidR="00FD13B8" w:rsidRPr="00FD13B8">
        <w:rPr>
          <w:rFonts w:ascii="Calibri" w:hAnsi="Calibri" w:cs="Calibri"/>
          <w:sz w:val="22"/>
          <w:szCs w:val="22"/>
        </w:rPr>
        <w:t>/2018, pela homologação Auto de Infração n° 139403 de 17/09/201</w:t>
      </w:r>
      <w:r w:rsidR="00680B2C">
        <w:rPr>
          <w:rFonts w:ascii="Calibri" w:hAnsi="Calibri" w:cs="Calibri"/>
          <w:sz w:val="22"/>
          <w:szCs w:val="22"/>
        </w:rPr>
        <w:t>3, aplicando contra o autuado a</w:t>
      </w:r>
      <w:bookmarkStart w:id="0" w:name="_GoBack"/>
      <w:bookmarkEnd w:id="0"/>
      <w:r w:rsidR="00FD13B8" w:rsidRPr="00FD13B8">
        <w:rPr>
          <w:rFonts w:ascii="Calibri" w:hAnsi="Calibri" w:cs="Calibri"/>
          <w:sz w:val="22"/>
          <w:szCs w:val="22"/>
        </w:rPr>
        <w:t xml:space="preserve"> multa no valor de R$ 10.000,00 (dez mil reais) com fulcro no artigo 62, V do Decreto Federal n° 6.514/2008.</w:t>
      </w:r>
    </w:p>
    <w:p w:rsidR="00CE1E56" w:rsidRPr="00FD13B8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FD13B8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Edvaldo </w:t>
      </w:r>
      <w:proofErr w:type="spellStart"/>
      <w:r w:rsidRPr="00FD13B8">
        <w:rPr>
          <w:rFonts w:ascii="Calibri" w:hAnsi="Calibri" w:cs="Calibri"/>
          <w:b/>
          <w:color w:val="000000"/>
          <w:sz w:val="22"/>
          <w:szCs w:val="22"/>
        </w:rPr>
        <w:t>Belisário</w:t>
      </w:r>
      <w:proofErr w:type="spellEnd"/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 dos Santos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="Calibri" w:hAnsi="Calibri" w:cs="Calibri"/>
          <w:color w:val="000000"/>
          <w:sz w:val="22"/>
          <w:szCs w:val="22"/>
        </w:rPr>
        <w:t>Representante da FAMATO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FD13B8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="Calibri" w:hAnsi="Calibri" w:cs="Calibri"/>
          <w:color w:val="000000"/>
          <w:sz w:val="22"/>
          <w:szCs w:val="22"/>
        </w:rPr>
        <w:t>Representante da SEMA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Francine Gomes </w:t>
      </w:r>
      <w:proofErr w:type="spellStart"/>
      <w:r w:rsidRPr="00FD13B8">
        <w:rPr>
          <w:rFonts w:ascii="Calibri" w:hAnsi="Calibri" w:cs="Calibri"/>
          <w:b/>
          <w:color w:val="000000"/>
          <w:sz w:val="22"/>
          <w:szCs w:val="22"/>
        </w:rPr>
        <w:t>Pavezi</w:t>
      </w:r>
      <w:proofErr w:type="spellEnd"/>
    </w:p>
    <w:p w:rsidR="00550EF7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="Calibri" w:hAnsi="Calibri" w:cs="Calibri"/>
          <w:color w:val="000000"/>
          <w:sz w:val="22"/>
          <w:szCs w:val="22"/>
        </w:rPr>
        <w:t>Representante do GUARDIÕES DA TERRA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D13B8">
        <w:rPr>
          <w:rFonts w:ascii="Calibri" w:hAnsi="Calibri" w:cs="Calibri"/>
          <w:b/>
          <w:color w:val="000000"/>
          <w:sz w:val="22"/>
          <w:szCs w:val="22"/>
        </w:rPr>
        <w:t>Gustavo Matos Rosa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="Calibri" w:hAnsi="Calibri" w:cs="Calibri"/>
          <w:color w:val="000000"/>
          <w:sz w:val="22"/>
          <w:szCs w:val="22"/>
        </w:rPr>
        <w:t>Representante da AMM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FD13B8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D13B8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sz w:val="22"/>
          <w:szCs w:val="22"/>
        </w:rPr>
      </w:pPr>
      <w:r w:rsidRPr="00FD13B8">
        <w:rPr>
          <w:rFonts w:ascii="Calibri" w:hAnsi="Calibri" w:cs="Calibri"/>
          <w:sz w:val="22"/>
          <w:szCs w:val="22"/>
        </w:rPr>
        <w:t xml:space="preserve">Representante da FETIEMT 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="Calibri" w:hAnsi="Calibri" w:cs="Calibri"/>
          <w:color w:val="000000"/>
          <w:sz w:val="22"/>
          <w:szCs w:val="22"/>
        </w:rPr>
        <w:t xml:space="preserve">Representante da SEAF. </w:t>
      </w:r>
    </w:p>
    <w:p w:rsidR="00CE1E56" w:rsidRPr="00FD13B8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FD13B8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FD13B8">
        <w:rPr>
          <w:rFonts w:asciiTheme="minorHAnsi" w:hAnsiTheme="minorHAnsi" w:cstheme="minorHAnsi"/>
          <w:sz w:val="22"/>
          <w:szCs w:val="22"/>
        </w:rPr>
        <w:t xml:space="preserve"> de </w:t>
      </w:r>
      <w:r w:rsidRPr="00FD13B8">
        <w:rPr>
          <w:rFonts w:asciiTheme="minorHAnsi" w:hAnsiTheme="minorHAnsi" w:cstheme="minorHAnsi"/>
          <w:sz w:val="22"/>
          <w:szCs w:val="22"/>
        </w:rPr>
        <w:t>janeiro</w:t>
      </w:r>
      <w:r w:rsidR="00D4121E" w:rsidRPr="00FD13B8">
        <w:rPr>
          <w:rFonts w:asciiTheme="minorHAnsi" w:hAnsiTheme="minorHAnsi" w:cstheme="minorHAnsi"/>
          <w:sz w:val="22"/>
          <w:szCs w:val="22"/>
        </w:rPr>
        <w:t xml:space="preserve"> </w:t>
      </w:r>
      <w:r w:rsidRPr="00FD13B8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FD13B8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FD13B8" w:rsidRDefault="00550EF7" w:rsidP="00550EF7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FD13B8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FD13B8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FD13B8" w:rsidRDefault="00550EF7" w:rsidP="00550EF7">
      <w:pPr>
        <w:rPr>
          <w:rFonts w:ascii="Calibri" w:hAnsi="Calibri" w:cs="Calibri"/>
          <w:b/>
          <w:sz w:val="22"/>
          <w:szCs w:val="22"/>
        </w:rPr>
      </w:pPr>
      <w:r w:rsidRPr="00FD13B8">
        <w:rPr>
          <w:rFonts w:ascii="Calibri" w:hAnsi="Calibri" w:cs="Calibri"/>
          <w:b/>
          <w:sz w:val="22"/>
          <w:szCs w:val="22"/>
        </w:rPr>
        <w:t xml:space="preserve">         Presidente da 1ª J.J.R.</w:t>
      </w:r>
    </w:p>
    <w:p w:rsidR="00805DB0" w:rsidRPr="00FD13B8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FD13B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A75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923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B2C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123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4284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E8B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E0D2-A1DA-4325-B5A7-5030B14A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2022-02-09T18:36:00Z</dcterms:created>
  <dcterms:modified xsi:type="dcterms:W3CDTF">2022-02-17T19:28:00Z</dcterms:modified>
</cp:coreProperties>
</file>